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E00" w:rsidRPr="00261E3B" w:rsidRDefault="006D0E00" w:rsidP="006D0E00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61E3B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6D0E00" w:rsidRPr="00261E3B" w:rsidRDefault="006D0E00" w:rsidP="006D0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61E3B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6D0E00" w:rsidRPr="00261E3B" w:rsidRDefault="006D0E00" w:rsidP="006D0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61E3B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261E3B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6D0E00" w:rsidRPr="00261E3B" w:rsidRDefault="006D0E00" w:rsidP="006D0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61E3B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6D0E00" w:rsidRPr="00261E3B" w:rsidRDefault="006D0E00" w:rsidP="006D0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61E3B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«МИСИС»</w:t>
      </w:r>
    </w:p>
    <w:p w:rsidR="006D0E00" w:rsidRPr="00261E3B" w:rsidRDefault="006D0E00" w:rsidP="006D0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61E3B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6D0E00" w:rsidRPr="00261E3B" w:rsidRDefault="006D0E00" w:rsidP="006D0E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0"/>
          <w:szCs w:val="20"/>
        </w:rPr>
      </w:pP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  <w:t>РассМотренА:</w:t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0"/>
          <w:szCs w:val="20"/>
        </w:rPr>
      </w:pP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  <w:t>НМС ОПК</w:t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0"/>
          <w:szCs w:val="20"/>
        </w:rPr>
      </w:pP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  <w:t>П</w:t>
      </w:r>
      <w:r w:rsidRPr="00261E3B">
        <w:rPr>
          <w:rFonts w:ascii="Times New Roman" w:hAnsi="Times New Roman" w:cs="Times New Roman"/>
          <w:bCs/>
          <w:sz w:val="20"/>
          <w:szCs w:val="20"/>
        </w:rPr>
        <w:t>ротокол</w:t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 xml:space="preserve"> № </w:t>
      </w:r>
      <w:r w:rsidRPr="00261E3B">
        <w:rPr>
          <w:rFonts w:ascii="Times New Roman" w:hAnsi="Times New Roman" w:cs="Times New Roman"/>
          <w:bCs/>
          <w:caps/>
          <w:sz w:val="20"/>
          <w:szCs w:val="20"/>
          <w:u w:val="single"/>
        </w:rPr>
        <w:t>5</w:t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0"/>
          <w:szCs w:val="20"/>
          <w:u w:val="single"/>
        </w:rPr>
      </w:pP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sz w:val="20"/>
          <w:szCs w:val="20"/>
          <w:u w:val="single"/>
        </w:rPr>
        <w:t>от</w:t>
      </w:r>
      <w:r w:rsidRPr="00261E3B">
        <w:rPr>
          <w:rFonts w:ascii="Times New Roman" w:hAnsi="Times New Roman" w:cs="Times New Roman"/>
          <w:bCs/>
          <w:caps/>
          <w:sz w:val="20"/>
          <w:szCs w:val="20"/>
          <w:u w:val="single"/>
        </w:rPr>
        <w:t xml:space="preserve"> 1</w:t>
      </w:r>
      <w:r w:rsidR="00DB1557">
        <w:rPr>
          <w:rFonts w:ascii="Times New Roman" w:hAnsi="Times New Roman" w:cs="Times New Roman"/>
          <w:bCs/>
          <w:caps/>
          <w:sz w:val="20"/>
          <w:szCs w:val="20"/>
          <w:u w:val="single"/>
        </w:rPr>
        <w:t>5</w:t>
      </w:r>
      <w:r w:rsidRPr="00261E3B">
        <w:rPr>
          <w:rFonts w:ascii="Times New Roman" w:hAnsi="Times New Roman" w:cs="Times New Roman"/>
          <w:bCs/>
          <w:caps/>
          <w:sz w:val="20"/>
          <w:szCs w:val="20"/>
          <w:u w:val="single"/>
        </w:rPr>
        <w:t>.05.202</w:t>
      </w:r>
      <w:r w:rsidR="00DB1557">
        <w:rPr>
          <w:rFonts w:ascii="Times New Roman" w:hAnsi="Times New Roman" w:cs="Times New Roman"/>
          <w:bCs/>
          <w:caps/>
          <w:sz w:val="20"/>
          <w:szCs w:val="20"/>
          <w:u w:val="single"/>
        </w:rPr>
        <w:t>4</w:t>
      </w:r>
      <w:r w:rsidRPr="00261E3B">
        <w:rPr>
          <w:rFonts w:ascii="Times New Roman" w:hAnsi="Times New Roman" w:cs="Times New Roman"/>
          <w:bCs/>
          <w:caps/>
          <w:sz w:val="20"/>
          <w:szCs w:val="20"/>
          <w:u w:val="single"/>
        </w:rPr>
        <w:t xml:space="preserve"> </w:t>
      </w:r>
      <w:r w:rsidRPr="00261E3B">
        <w:rPr>
          <w:rFonts w:ascii="Times New Roman" w:hAnsi="Times New Roman" w:cs="Times New Roman"/>
          <w:bCs/>
          <w:sz w:val="20"/>
          <w:szCs w:val="20"/>
          <w:u w:val="single"/>
        </w:rPr>
        <w:t>г.</w:t>
      </w:r>
    </w:p>
    <w:p w:rsidR="006D0E00" w:rsidRPr="00261E3B" w:rsidRDefault="00DB1557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0"/>
          <w:szCs w:val="20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4DB5D35" wp14:editId="6E93602A">
            <wp:simplePos x="0" y="0"/>
            <wp:positionH relativeFrom="column">
              <wp:posOffset>3709035</wp:posOffset>
            </wp:positionH>
            <wp:positionV relativeFrom="paragraph">
              <wp:posOffset>48260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="006D0E00" w:rsidRPr="00261E3B">
        <w:rPr>
          <w:rFonts w:ascii="Times New Roman" w:hAnsi="Times New Roman" w:cs="Times New Roman"/>
          <w:bCs/>
          <w:caps/>
          <w:sz w:val="20"/>
          <w:szCs w:val="20"/>
        </w:rPr>
        <w:tab/>
        <w:t>УТВЕРЖДАЮ:</w:t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0"/>
          <w:szCs w:val="20"/>
        </w:rPr>
      </w:pP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proofErr w:type="spellStart"/>
      <w:r w:rsidRPr="00261E3B">
        <w:rPr>
          <w:rFonts w:ascii="Times New Roman" w:hAnsi="Times New Roman" w:cs="Times New Roman"/>
          <w:bCs/>
          <w:sz w:val="20"/>
          <w:szCs w:val="20"/>
        </w:rPr>
        <w:t>Зам</w:t>
      </w:r>
      <w:proofErr w:type="gramStart"/>
      <w:r w:rsidRPr="00261E3B">
        <w:rPr>
          <w:rFonts w:ascii="Times New Roman" w:hAnsi="Times New Roman" w:cs="Times New Roman"/>
          <w:bCs/>
          <w:sz w:val="20"/>
          <w:szCs w:val="20"/>
        </w:rPr>
        <w:t>.д</w:t>
      </w:r>
      <w:proofErr w:type="gramEnd"/>
      <w:r w:rsidRPr="00261E3B">
        <w:rPr>
          <w:rFonts w:ascii="Times New Roman" w:hAnsi="Times New Roman" w:cs="Times New Roman"/>
          <w:bCs/>
          <w:sz w:val="20"/>
          <w:szCs w:val="20"/>
        </w:rPr>
        <w:t>иректора</w:t>
      </w:r>
      <w:proofErr w:type="spellEnd"/>
      <w:r w:rsidRPr="00261E3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 xml:space="preserve">ОПК </w:t>
      </w:r>
      <w:r w:rsidRPr="00261E3B">
        <w:rPr>
          <w:rFonts w:ascii="Times New Roman" w:hAnsi="Times New Roman" w:cs="Times New Roman"/>
          <w:bCs/>
          <w:sz w:val="20"/>
          <w:szCs w:val="20"/>
        </w:rPr>
        <w:t>по</w:t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 xml:space="preserve"> МР</w:t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</w:r>
      <w:r w:rsidRPr="00261E3B">
        <w:rPr>
          <w:rFonts w:ascii="Times New Roman" w:hAnsi="Times New Roman" w:cs="Times New Roman"/>
          <w:bCs/>
          <w:caps/>
          <w:sz w:val="20"/>
          <w:szCs w:val="20"/>
        </w:rPr>
        <w:tab/>
        <w:t>____________</w:t>
      </w:r>
      <w:proofErr w:type="spellStart"/>
      <w:r w:rsidRPr="00261E3B">
        <w:rPr>
          <w:rFonts w:ascii="Times New Roman" w:hAnsi="Times New Roman" w:cs="Times New Roman"/>
          <w:bCs/>
          <w:caps/>
          <w:sz w:val="20"/>
          <w:szCs w:val="20"/>
        </w:rPr>
        <w:t>О.В.</w:t>
      </w:r>
      <w:r w:rsidRPr="00261E3B">
        <w:rPr>
          <w:rFonts w:ascii="Times New Roman" w:hAnsi="Times New Roman" w:cs="Times New Roman"/>
          <w:bCs/>
          <w:sz w:val="20"/>
          <w:szCs w:val="20"/>
        </w:rPr>
        <w:t>Дерикот</w:t>
      </w:r>
      <w:proofErr w:type="spellEnd"/>
      <w:r w:rsidRPr="00261E3B">
        <w:rPr>
          <w:rFonts w:ascii="Times New Roman" w:hAnsi="Times New Roman" w:cs="Times New Roman"/>
          <w:bCs/>
          <w:sz w:val="20"/>
          <w:szCs w:val="20"/>
        </w:rPr>
        <w:tab/>
      </w: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61E3B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0E00" w:rsidRPr="00261E3B" w:rsidRDefault="006D0E00" w:rsidP="006D0E0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1E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261E3B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Психология общения</w:t>
      </w:r>
      <w:r w:rsidRPr="00261E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6D0E00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B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6D0E00" w:rsidRPr="00261E3B" w:rsidRDefault="006D0E00" w:rsidP="006D0E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B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B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6D0E00" w:rsidRPr="00261E3B" w:rsidRDefault="006D0E00" w:rsidP="006D0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E3B">
        <w:rPr>
          <w:rFonts w:ascii="Times New Roman" w:hAnsi="Times New Roman" w:cs="Times New Roman"/>
          <w:sz w:val="28"/>
          <w:szCs w:val="28"/>
        </w:rPr>
        <w:t>бухгалтер</w:t>
      </w: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6D0E00" w:rsidRPr="00D07F49" w:rsidRDefault="006D0E00" w:rsidP="006D0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>Старый Оскол,  202</w:t>
      </w:r>
      <w:r w:rsidR="00DB1557">
        <w:rPr>
          <w:rFonts w:ascii="Times New Roman" w:hAnsi="Times New Roman" w:cs="Times New Roman"/>
          <w:sz w:val="24"/>
          <w:szCs w:val="24"/>
        </w:rPr>
        <w:t>4</w:t>
      </w:r>
      <w:r w:rsidRPr="00D07F49">
        <w:rPr>
          <w:rFonts w:ascii="Times New Roman" w:hAnsi="Times New Roman" w:cs="Times New Roman"/>
          <w:sz w:val="24"/>
          <w:szCs w:val="24"/>
        </w:rPr>
        <w:t xml:space="preserve"> г.</w:t>
      </w:r>
      <w:r w:rsidRPr="00D07F49">
        <w:rPr>
          <w:rFonts w:ascii="Times New Roman" w:hAnsi="Times New Roman" w:cs="Times New Roman"/>
          <w:sz w:val="24"/>
          <w:szCs w:val="24"/>
        </w:rPr>
        <w:br w:type="page"/>
      </w:r>
    </w:p>
    <w:p w:rsidR="006D0E00" w:rsidRPr="000053D7" w:rsidRDefault="006D0E00" w:rsidP="006D0E00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1E3B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38.02.01 Экономика и бухгалтерский учет (по отраслям)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:rsidR="006D0E00" w:rsidRPr="00D07F49" w:rsidRDefault="006D0E00" w:rsidP="006D0E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E00" w:rsidRPr="00D07F49" w:rsidRDefault="006D0E00" w:rsidP="006D0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E00" w:rsidRDefault="006D0E00" w:rsidP="006D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E3B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E3B">
        <w:rPr>
          <w:rFonts w:ascii="Times New Roman" w:hAnsi="Times New Roman" w:cs="Times New Roman"/>
          <w:sz w:val="28"/>
          <w:szCs w:val="28"/>
        </w:rPr>
        <w:t>Маликова С.А., преподаватель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1E3B">
        <w:rPr>
          <w:rFonts w:ascii="Times New Roman" w:hAnsi="Times New Roman" w:cs="Times New Roman"/>
          <w:sz w:val="28"/>
          <w:szCs w:val="28"/>
        </w:rPr>
        <w:t>С»</w:t>
      </w: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1E3B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61E3B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261E3B">
        <w:rPr>
          <w:rFonts w:ascii="Times New Roman" w:hAnsi="Times New Roman" w:cs="Times New Roman"/>
          <w:bCs/>
          <w:sz w:val="28"/>
          <w:szCs w:val="28"/>
        </w:rPr>
        <w:t xml:space="preserve">Ц)К дисциплин социально-гуманитарного цикла </w:t>
      </w:r>
    </w:p>
    <w:p w:rsidR="006D0E00" w:rsidRPr="00261E3B" w:rsidRDefault="00DB1557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6C935851" wp14:editId="6BB00A05">
            <wp:simplePos x="0" y="0"/>
            <wp:positionH relativeFrom="column">
              <wp:posOffset>2678430</wp:posOffset>
            </wp:positionH>
            <wp:positionV relativeFrom="paragraph">
              <wp:posOffset>193675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6D0E00" w:rsidRPr="00261E3B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</w:t>
      </w: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61E3B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8 от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Pr="00261E3B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DB1557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261E3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D0E00" w:rsidRPr="00261E3B" w:rsidRDefault="006D0E00" w:rsidP="006D0E0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61E3B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261E3B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261E3B">
        <w:rPr>
          <w:rFonts w:ascii="Times New Roman" w:hAnsi="Times New Roman" w:cs="Times New Roman"/>
          <w:bCs/>
          <w:sz w:val="28"/>
          <w:szCs w:val="28"/>
        </w:rPr>
        <w:t xml:space="preserve">Ц)К ……………………………/ </w:t>
      </w:r>
      <w:r w:rsidRPr="00261E3B">
        <w:rPr>
          <w:rFonts w:ascii="Times New Roman" w:hAnsi="Times New Roman" w:cs="Times New Roman"/>
          <w:sz w:val="28"/>
          <w:szCs w:val="28"/>
        </w:rPr>
        <w:t>/ Слободенюк Н.В.</w:t>
      </w:r>
    </w:p>
    <w:p w:rsidR="006D0E00" w:rsidRPr="00D07F49" w:rsidRDefault="006D0E00" w:rsidP="006D0E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283648305"/>
      <w:r w:rsidRPr="00D07F49">
        <w:rPr>
          <w:rFonts w:ascii="Times New Roman" w:hAnsi="Times New Roman" w:cs="Times New Roman"/>
          <w:sz w:val="24"/>
          <w:szCs w:val="24"/>
        </w:rPr>
        <w:br w:type="page"/>
      </w:r>
      <w:bookmarkEnd w:id="1"/>
      <w:r w:rsidRPr="00D07F4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D0E00" w:rsidRPr="00D07F49" w:rsidRDefault="006D0E00" w:rsidP="006D0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E00" w:rsidRPr="00D07F49" w:rsidRDefault="006D0E00" w:rsidP="006D0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D0E00" w:rsidRPr="00D07F49" w:rsidTr="007B10EA">
        <w:tc>
          <w:tcPr>
            <w:tcW w:w="9108" w:type="dxa"/>
          </w:tcPr>
          <w:p w:rsidR="006D0E00" w:rsidRPr="00D07F49" w:rsidRDefault="006D0E00" w:rsidP="007B10EA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D0E00" w:rsidRPr="00D07F49" w:rsidRDefault="006D0E00" w:rsidP="007B10E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D0E00" w:rsidRPr="00D07F49" w:rsidRDefault="006D0E00" w:rsidP="007B10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D0E00" w:rsidRPr="00D07F49" w:rsidTr="007B10EA">
        <w:tc>
          <w:tcPr>
            <w:tcW w:w="9108" w:type="dxa"/>
          </w:tcPr>
          <w:p w:rsidR="006D0E00" w:rsidRPr="00D07F49" w:rsidRDefault="006D0E00" w:rsidP="007B10EA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D0E00" w:rsidRPr="00D07F49" w:rsidRDefault="006D0E00" w:rsidP="007B10E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0E00" w:rsidRPr="00D07F49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D0E00" w:rsidRPr="00D07F49" w:rsidRDefault="006D0E00" w:rsidP="007B10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6D0E00" w:rsidRPr="00D07F49" w:rsidTr="007B10EA">
        <w:tc>
          <w:tcPr>
            <w:tcW w:w="9108" w:type="dxa"/>
          </w:tcPr>
          <w:p w:rsidR="006D0E00" w:rsidRPr="00D07F49" w:rsidRDefault="006D0E00" w:rsidP="007B10EA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:rsidR="006D0E00" w:rsidRPr="00D07F49" w:rsidRDefault="006D0E00" w:rsidP="007B10E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D0E00" w:rsidRPr="00D07F49" w:rsidRDefault="006D0E00" w:rsidP="007B10EA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D0E00" w:rsidRPr="00D07F49" w:rsidRDefault="006D0E00" w:rsidP="007B10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6D0E00" w:rsidRPr="00D07F49" w:rsidTr="007B10EA">
        <w:tc>
          <w:tcPr>
            <w:tcW w:w="9108" w:type="dxa"/>
          </w:tcPr>
          <w:p w:rsidR="006D0E00" w:rsidRPr="00D07F49" w:rsidRDefault="006D0E00" w:rsidP="007B10EA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D0E00" w:rsidRPr="00D07F49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D0E00" w:rsidRPr="00D07F49" w:rsidRDefault="006D0E00" w:rsidP="007B10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:rsidR="006D0E00" w:rsidRPr="00D07F49" w:rsidRDefault="006D0E00" w:rsidP="006D0E0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Pr="00D07F49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D07F49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Учебная дисциплина «Психология общения»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38.02.01 Экономика и бухгалтерский учет (по отраслям). </w:t>
      </w: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>Учебная дисциплина «Пс</w:t>
      </w:r>
      <w:r>
        <w:rPr>
          <w:rFonts w:ascii="Times New Roman" w:hAnsi="Times New Roman" w:cs="Times New Roman"/>
          <w:sz w:val="24"/>
          <w:szCs w:val="24"/>
        </w:rPr>
        <w:t>ихология общения» относится к о</w:t>
      </w:r>
      <w:r w:rsidRPr="00D07F49">
        <w:rPr>
          <w:rFonts w:ascii="Times New Roman" w:hAnsi="Times New Roman" w:cs="Times New Roman"/>
          <w:bCs/>
          <w:sz w:val="24"/>
          <w:szCs w:val="24"/>
        </w:rPr>
        <w:t>бщему гуманитарному и социально- экономическому</w:t>
      </w:r>
      <w:r w:rsidRPr="00D07F49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01, ОК 02, ОК 03, ОК 04, ОК 06.</w:t>
      </w:r>
    </w:p>
    <w:p w:rsidR="006D0E00" w:rsidRPr="00D07F49" w:rsidRDefault="006D0E00" w:rsidP="006D0E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6D0E00" w:rsidRPr="00D07F49" w:rsidRDefault="006D0E00" w:rsidP="006D0E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>Учебная дисциплина «Психология общения» обеспечивает формирование элементов профессиональных и общих компетенций по видам деятельности ФГОС по специальности  38.02.01 Экономика и бухгалтерский учет (по отраслям).</w:t>
      </w:r>
    </w:p>
    <w:p w:rsidR="006D0E00" w:rsidRPr="00D07F49" w:rsidRDefault="006D0E00" w:rsidP="006D0E0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         В результате освоения дисциплины </w:t>
      </w:r>
      <w:proofErr w:type="gramStart"/>
      <w:r w:rsidRPr="00D07F4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07F49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6D0E00" w:rsidRPr="000F21A5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6D0E00" w:rsidRPr="000F21A5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D0E00" w:rsidRPr="000F21A5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D0E00" w:rsidRPr="000F21A5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6D0E00" w:rsidRPr="000F21A5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D0E00" w:rsidRDefault="006D0E00" w:rsidP="006D0E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A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F21A5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E00" w:rsidRPr="00D07F49" w:rsidRDefault="006D0E00" w:rsidP="006D0E0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D07F4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07F49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 </w:t>
      </w:r>
    </w:p>
    <w:p w:rsidR="006D0E00" w:rsidRPr="00D07F49" w:rsidRDefault="006D0E00" w:rsidP="006D0E0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</w:p>
    <w:tbl>
      <w:tblPr>
        <w:tblW w:w="10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"/>
        <w:gridCol w:w="6307"/>
        <w:gridCol w:w="3686"/>
      </w:tblGrid>
      <w:tr w:rsidR="006D0E00" w:rsidRPr="00D07F49" w:rsidTr="007B10EA">
        <w:trPr>
          <w:trHeight w:val="649"/>
          <w:jc w:val="center"/>
        </w:trPr>
        <w:tc>
          <w:tcPr>
            <w:tcW w:w="994" w:type="dxa"/>
          </w:tcPr>
          <w:p w:rsidR="006D0E00" w:rsidRPr="00D07F49" w:rsidRDefault="006D0E00" w:rsidP="007B10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6D0E00" w:rsidRPr="00D07F49" w:rsidRDefault="006D0E00" w:rsidP="007B10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6307" w:type="dxa"/>
          </w:tcPr>
          <w:p w:rsidR="006D0E00" w:rsidRPr="00D07F49" w:rsidRDefault="006D0E00" w:rsidP="007B10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D0E00" w:rsidRPr="00D07F49" w:rsidTr="007B10EA">
        <w:trPr>
          <w:trHeight w:val="658"/>
          <w:jc w:val="center"/>
        </w:trPr>
        <w:tc>
          <w:tcPr>
            <w:tcW w:w="994" w:type="dxa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6307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314"/>
          <w:jc w:val="center"/>
        </w:trPr>
        <w:tc>
          <w:tcPr>
            <w:tcW w:w="994" w:type="dxa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6307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психологические основы </w:t>
            </w: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деятельности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314"/>
          <w:jc w:val="center"/>
        </w:trPr>
        <w:tc>
          <w:tcPr>
            <w:tcW w:w="994" w:type="dxa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proofErr w:type="gramEnd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6307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6307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06F05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6307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механизмы взаимопонимания в </w:t>
            </w: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общении;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006F05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F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3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5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6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</w:t>
            </w: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З3 психологические особенности </w:t>
            </w: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7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9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</w:t>
            </w: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12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13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14 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У3 находить разумные решения в конфликтных ситуациях, используя 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  <w:tr w:rsidR="006D0E00" w:rsidRPr="00D07F49" w:rsidTr="007B10EA">
        <w:trPr>
          <w:trHeight w:val="405"/>
          <w:jc w:val="center"/>
        </w:trPr>
        <w:tc>
          <w:tcPr>
            <w:tcW w:w="994" w:type="dxa"/>
          </w:tcPr>
          <w:p w:rsidR="006D0E00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15</w:t>
            </w:r>
          </w:p>
        </w:tc>
        <w:tc>
          <w:tcPr>
            <w:tcW w:w="6307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У3 находить разумные решения в конфликтных ситуациях, используя </w:t>
            </w: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различные виды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У5 грамотно применять вербальные и невербальные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применять техники слушания, тренировки памяти и внимания;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выявлять </w:t>
            </w:r>
            <w:proofErr w:type="spell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конфликтогены</w:t>
            </w:r>
            <w:proofErr w:type="spell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У8 уметь разрабатывать стратегии поведения в стрессовых ситуациях;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686" w:type="dxa"/>
          </w:tcPr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цель, структура и средства общения;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психологические основы деятельности коллектива;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З3 психологические особенности личности;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роль и ролевые ожидания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З5 техники и приемы общения, правила слушания;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механизмы взаимопонимания в общении;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З8 источники, причины, виды и способы разрешения конфликтов; 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proofErr w:type="gramEnd"/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конфликтной личности; </w:t>
            </w:r>
          </w:p>
          <w:p w:rsidR="006D0E00" w:rsidRPr="006B7C7C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7F49">
              <w:rPr>
                <w:rFonts w:ascii="Times New Roman" w:hAnsi="Times New Roman"/>
                <w:color w:val="000000"/>
                <w:sz w:val="20"/>
                <w:szCs w:val="20"/>
              </w:rPr>
              <w:t>З10 нравственные принципы общения.</w:t>
            </w:r>
          </w:p>
        </w:tc>
      </w:tr>
    </w:tbl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F49"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</w:p>
    <w:p w:rsidR="006D0E00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:rsidR="006D0E00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 ДИСЦИПЛИНЫ</w:t>
      </w:r>
      <w:bookmarkEnd w:id="2"/>
      <w:bookmarkEnd w:id="3"/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6D0E00" w:rsidRPr="00D07F49" w:rsidTr="007B10EA">
        <w:trPr>
          <w:jc w:val="center"/>
        </w:trPr>
        <w:tc>
          <w:tcPr>
            <w:tcW w:w="7763" w:type="dxa"/>
            <w:vAlign w:val="center"/>
          </w:tcPr>
          <w:p w:rsidR="006D0E00" w:rsidRPr="00D07F49" w:rsidRDefault="006D0E00" w:rsidP="007B10EA">
            <w:pPr>
              <w:tabs>
                <w:tab w:val="center" w:pos="3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</w:t>
            </w:r>
            <w:proofErr w:type="gramStart"/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gramEnd"/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1666" w:type="dxa"/>
            <w:vAlign w:val="center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</w:t>
            </w:r>
            <w:proofErr w:type="gramStart"/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взаимодействии</w:t>
            </w:r>
            <w:proofErr w:type="gramEnd"/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D0E00" w:rsidRPr="00D07F49" w:rsidTr="007B10EA">
        <w:trPr>
          <w:jc w:val="center"/>
        </w:trPr>
        <w:tc>
          <w:tcPr>
            <w:tcW w:w="7763" w:type="dxa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D07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6D0E00" w:rsidRPr="00D07F49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6D0E00" w:rsidRDefault="006D0E00" w:rsidP="006D0E0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9336C3" w:rsidRDefault="006D0E00" w:rsidP="006D0E0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  <w:bookmarkStart w:id="6" w:name="_Toc283296934"/>
      <w:bookmarkStart w:id="7" w:name="_Toc283648317"/>
    </w:p>
    <w:tbl>
      <w:tblPr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2"/>
        <w:gridCol w:w="5591"/>
        <w:gridCol w:w="568"/>
        <w:gridCol w:w="849"/>
        <w:gridCol w:w="1702"/>
      </w:tblGrid>
      <w:tr w:rsidR="006D0E00" w:rsidRPr="00747563" w:rsidTr="007B10EA">
        <w:trPr>
          <w:trHeight w:val="1330"/>
        </w:trPr>
        <w:tc>
          <w:tcPr>
            <w:tcW w:w="998" w:type="pct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6F0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569" w:type="pct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6F0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06F05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61" w:type="pct"/>
          </w:tcPr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6F0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6D0E00" w:rsidRPr="00006F05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6F05">
              <w:rPr>
                <w:rFonts w:ascii="Times New Roman" w:hAnsi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390" w:type="pct"/>
          </w:tcPr>
          <w:p w:rsidR="006D0E00" w:rsidRPr="00A47524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4752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782" w:type="pct"/>
          </w:tcPr>
          <w:p w:rsidR="006D0E00" w:rsidRPr="00A47524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47524">
              <w:rPr>
                <w:rFonts w:ascii="Times New Roman" w:hAnsi="Times New Roman"/>
                <w:b/>
                <w:bCs/>
                <w:sz w:val="16"/>
                <w:szCs w:val="16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D0E00" w:rsidRPr="00747563" w:rsidTr="007B10EA">
        <w:trPr>
          <w:trHeight w:val="299"/>
        </w:trPr>
        <w:tc>
          <w:tcPr>
            <w:tcW w:w="998" w:type="pct"/>
          </w:tcPr>
          <w:p w:rsidR="006D0E00" w:rsidRPr="0074756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9" w:type="pct"/>
          </w:tcPr>
          <w:p w:rsidR="006D0E00" w:rsidRPr="0074756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61" w:type="pct"/>
          </w:tcPr>
          <w:p w:rsidR="006D0E00" w:rsidRPr="0074756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390" w:type="pct"/>
          </w:tcPr>
          <w:p w:rsidR="006D0E00" w:rsidRPr="0074756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2" w:type="pc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357"/>
        </w:trPr>
        <w:tc>
          <w:tcPr>
            <w:tcW w:w="998" w:type="pct"/>
            <w:vMerge w:val="restart"/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Введение в учебную дисциплину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01, ОК 02, ОК 03, ОК 04, ОК 05, ОК 06, 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</w:t>
            </w:r>
            <w:r w:rsidRPr="000F21A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, ЛР3, ЛР5, ЛР6, ЛР7, ЛР9, ЛР11, ЛР12, ЛР13, ЛР14, ЛР15</w:t>
            </w:r>
          </w:p>
        </w:tc>
      </w:tr>
      <w:tr w:rsidR="006D0E00" w:rsidRPr="00747563" w:rsidTr="007B10EA">
        <w:trPr>
          <w:trHeight w:val="705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 xml:space="preserve">1.Назначение учебной дисциплины «Психология общения». Основные понятия. Роль общения в профессиональной деятельности. 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630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Виды и функции. Структура общения. Общение в системе общественных и межличностных отношений.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20"/>
        </w:trPr>
        <w:tc>
          <w:tcPr>
            <w:tcW w:w="998" w:type="pct"/>
            <w:vMerge w:val="restart"/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Коммуникативная функция общения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02, ОК 04, ОК 05, 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 xml:space="preserve">У1-У9, З1-З10, 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 xml:space="preserve">, ЛР3, ЛР5, ЛР6, ЛР7, ЛР9, ЛР11, ЛР12, ЛР13, </w:t>
            </w:r>
            <w:r w:rsidRPr="000F21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ЛР14, ЛР15</w:t>
            </w:r>
          </w:p>
        </w:tc>
      </w:tr>
      <w:tr w:rsidR="006D0E00" w:rsidRPr="00747563" w:rsidTr="007B10EA">
        <w:trPr>
          <w:trHeight w:val="525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Общение как обмен информацией.</w:t>
            </w: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Коммуникативные барьеры.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65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2. Технологии обратной связи в говорении и слушании.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20"/>
        </w:trPr>
        <w:tc>
          <w:tcPr>
            <w:tcW w:w="998" w:type="pct"/>
            <w:vMerge w:val="restart"/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 Интерактивная функция общения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03, ОК 04, ОК 05, ОК 06,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 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, ЛР3, ЛР5, ЛР6, ЛР7, ЛР9, ЛР11, ЛР12, ЛР13, ЛР14, ЛР15</w:t>
            </w:r>
          </w:p>
        </w:tc>
      </w:tr>
      <w:tr w:rsidR="006D0E00" w:rsidRPr="00747563" w:rsidTr="007B10EA">
        <w:trPr>
          <w:trHeight w:val="20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303">
              <w:rPr>
                <w:rFonts w:ascii="Times New Roman" w:hAnsi="Times New Roman" w:cs="Times New Roman"/>
                <w:sz w:val="24"/>
                <w:szCs w:val="24"/>
              </w:rPr>
              <w:t>1.Общение как взаимодействие. Стратегии и тактики взаимодействия.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485"/>
        </w:trPr>
        <w:tc>
          <w:tcPr>
            <w:tcW w:w="998" w:type="pct"/>
            <w:vMerge/>
            <w:tcBorders>
              <w:bottom w:val="single" w:sz="4" w:space="0" w:color="auto"/>
            </w:tcBorders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  <w:tcBorders>
              <w:bottom w:val="single" w:sz="4" w:space="0" w:color="auto"/>
            </w:tcBorders>
            <w:vAlign w:val="bottom"/>
          </w:tcPr>
          <w:p w:rsidR="006D0E00" w:rsidRPr="002F0303" w:rsidRDefault="006D0E00" w:rsidP="007B10E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0303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Структура, виды и динамика партнерских отношений. Правила корпоративного поведения в команде.</w:t>
            </w: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20"/>
        </w:trPr>
        <w:tc>
          <w:tcPr>
            <w:tcW w:w="998" w:type="pct"/>
            <w:vMerge w:val="restart"/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Тема 4. Перцептивная функция общения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bCs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bCs/>
                <w:sz w:val="18"/>
                <w:szCs w:val="18"/>
              </w:rPr>
              <w:t xml:space="preserve"> 03, ОК 04, ОК 05, ОК 06, 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 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, ЛР3, ЛР5, ЛР6, ЛР7, ЛР9, ЛР11, ЛР12, ЛР13, ЛР14, ЛР15</w:t>
            </w:r>
          </w:p>
        </w:tc>
      </w:tr>
      <w:tr w:rsidR="006D0E00" w:rsidRPr="00747563" w:rsidTr="007B10EA">
        <w:trPr>
          <w:trHeight w:val="567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pStyle w:val="a8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 w:cs="Times New Roman"/>
                <w:bCs/>
                <w:sz w:val="24"/>
                <w:szCs w:val="24"/>
              </w:rPr>
              <w:t>1.Общение как восприятие людьми друг друга. Механизмы взаимопонимания в общении. Имидж личности. Самопрезентация.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20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6349C3">
              <w:rPr>
                <w:rFonts w:ascii="Times New Roman" w:hAnsi="Times New Roman" w:cs="Times New Roman"/>
                <w:b/>
              </w:rPr>
              <w:t>рактическ</w:t>
            </w:r>
            <w:r>
              <w:rPr>
                <w:rFonts w:ascii="Times New Roman" w:hAnsi="Times New Roman" w:cs="Times New Roman"/>
                <w:b/>
              </w:rPr>
              <w:t>ое</w:t>
            </w:r>
            <w:r w:rsidRPr="006349C3">
              <w:rPr>
                <w:rFonts w:ascii="Times New Roman" w:hAnsi="Times New Roman" w:cs="Times New Roman"/>
                <w:b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20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8D0FA1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1. Сенсорные каналы, их диагностика и использование в общении.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93"/>
        </w:trPr>
        <w:tc>
          <w:tcPr>
            <w:tcW w:w="998" w:type="pct"/>
            <w:vMerge w:val="restar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Тема 5. Средства общения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03, ОК 04, ОК 05, </w:t>
            </w: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, ЛР3, ЛР5, ЛР6, ЛР7, ЛР9, ЛР11, ЛР12, ЛР13, ЛР14, ЛР15</w:t>
            </w:r>
          </w:p>
        </w:tc>
      </w:tr>
      <w:tr w:rsidR="006D0E00" w:rsidRPr="00747563" w:rsidTr="007B10EA">
        <w:trPr>
          <w:trHeight w:val="91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pStyle w:val="a8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 w:cs="Times New Roman"/>
                <w:bCs/>
                <w:sz w:val="24"/>
                <w:szCs w:val="24"/>
              </w:rPr>
              <w:t>1.Вербальная и невербальная коммуникация.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91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2.Понятие эффективного слушания. Виды слушания.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91"/>
        </w:trPr>
        <w:tc>
          <w:tcPr>
            <w:tcW w:w="998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:  </w:t>
            </w:r>
            <w:r w:rsidRPr="00B23EBE">
              <w:rPr>
                <w:rFonts w:ascii="Times New Roman" w:hAnsi="Times New Roman" w:cs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rPr>
          <w:trHeight w:val="363"/>
        </w:trPr>
        <w:tc>
          <w:tcPr>
            <w:tcW w:w="998" w:type="pct"/>
            <w:vMerge w:val="restart"/>
          </w:tcPr>
          <w:p w:rsidR="006D0E00" w:rsidRPr="002F0303" w:rsidRDefault="006D0E00" w:rsidP="007B10E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Тема 6. Роль и ролевые ожидания в общении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03, ОК 04, ОК 05, </w:t>
            </w: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 ЛР1, ЛР3, ЛР5, ЛР6, ЛР7, ЛР9, ЛР11, ЛР12, ЛР13, ЛР14, ЛР15</w:t>
            </w:r>
          </w:p>
        </w:tc>
      </w:tr>
      <w:tr w:rsidR="006D0E00" w:rsidRPr="00747563" w:rsidTr="007B10EA">
        <w:trPr>
          <w:trHeight w:val="581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1.Понятие социальной роли. Виды и характеристики социальных ролей.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  <w:vMerge w:val="restart"/>
          </w:tcPr>
          <w:p w:rsidR="006D0E00" w:rsidRPr="002F0303" w:rsidRDefault="006D0E00" w:rsidP="007B10E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Тема 7. Понятие конфликта, его виды. Способы управления и разрешения конфликтов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01, ОК 03, ОК 04, ОК 05, ОК 06, 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 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, ЛР3, ЛР5, ЛР6, ЛР7, ЛР9, ЛР11, ЛР12, ЛР13, ЛР14, ЛР15</w:t>
            </w:r>
          </w:p>
        </w:tc>
      </w:tr>
      <w:tr w:rsidR="006D0E00" w:rsidRPr="00747563" w:rsidTr="007B10EA">
        <w:trPr>
          <w:trHeight w:val="821"/>
        </w:trPr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>1.Понятие конфликта, его виды. Стадии протекания конфликта. Причины возникновения.</w:t>
            </w:r>
          </w:p>
        </w:tc>
        <w:tc>
          <w:tcPr>
            <w:tcW w:w="261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303">
              <w:rPr>
                <w:rFonts w:ascii="Times New Roman" w:hAnsi="Times New Roman"/>
                <w:sz w:val="24"/>
                <w:szCs w:val="24"/>
              </w:rPr>
              <w:t>2.Конструктивные и деструктивные способы управления конфликтами. Переговоры.</w:t>
            </w:r>
          </w:p>
        </w:tc>
        <w:tc>
          <w:tcPr>
            <w:tcW w:w="261" w:type="pct"/>
            <w:vMerge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261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30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F03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A5343">
              <w:rPr>
                <w:rFonts w:ascii="Times New Roman" w:hAnsi="Times New Roman" w:cs="Times New Roman"/>
                <w:b/>
                <w:sz w:val="24"/>
                <w:szCs w:val="24"/>
              </w:rPr>
              <w:t>Мастерство решения практических задач - Способы управления конфликтами</w:t>
            </w:r>
            <w:proofErr w:type="gramStart"/>
            <w:r w:rsidRPr="004A53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61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4A5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навыков ведения переговоров. Способы выхода из конфликтных ситуаций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B23EBE">
              <w:rPr>
                <w:rFonts w:ascii="Times New Roman" w:hAnsi="Times New Roman" w:cs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998" w:type="pct"/>
            <w:vMerge w:val="restar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 Этика деловых отношений</w:t>
            </w:r>
          </w:p>
        </w:tc>
        <w:tc>
          <w:tcPr>
            <w:tcW w:w="2569" w:type="pct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1" w:type="pct"/>
            <w:vMerge w:val="restar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0" w:type="pct"/>
          </w:tcPr>
          <w:p w:rsidR="006D0E00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F21A5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0F21A5">
              <w:rPr>
                <w:rFonts w:ascii="Times New Roman" w:hAnsi="Times New Roman"/>
                <w:sz w:val="18"/>
                <w:szCs w:val="18"/>
              </w:rPr>
              <w:t xml:space="preserve"> 01, ОК 03, ОК 04, ОК 05, ОК 06, </w:t>
            </w:r>
          </w:p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У1-У9, З1-З10, ЛР</w:t>
            </w:r>
            <w:proofErr w:type="gramStart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F21A5">
              <w:rPr>
                <w:rFonts w:ascii="Times New Roman" w:hAnsi="Times New Roman" w:cs="Times New Roman"/>
                <w:sz w:val="18"/>
                <w:szCs w:val="18"/>
              </w:rPr>
              <w:t>, ЛР3, ЛР5, ЛР6, ЛР7, ЛР9, ЛР11, ЛР12, ЛР13, ЛР14, ЛР15</w:t>
            </w:r>
          </w:p>
        </w:tc>
      </w:tr>
      <w:tr w:rsidR="006D0E00" w:rsidRPr="00747563" w:rsidTr="007B10EA">
        <w:tc>
          <w:tcPr>
            <w:tcW w:w="998" w:type="pct"/>
            <w:vMerge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6D0E00" w:rsidRPr="002F0303" w:rsidRDefault="006D0E00" w:rsidP="007B10EA">
            <w:pPr>
              <w:suppressAutoHyphens/>
              <w:spacing w:after="0" w:line="240" w:lineRule="auto"/>
              <w:ind w:left="9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1.Этика деловых отношений. Профессиональная этика экономиста.</w:t>
            </w:r>
          </w:p>
        </w:tc>
        <w:tc>
          <w:tcPr>
            <w:tcW w:w="261" w:type="pct"/>
            <w:vMerge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</w:tcPr>
          <w:p w:rsidR="006D0E00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" w:type="pct"/>
            <w:vMerge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1" w:type="pct"/>
            <w:gridSpan w:val="2"/>
          </w:tcPr>
          <w:p w:rsidR="006D0E00" w:rsidRPr="00131CCF" w:rsidRDefault="006D0E00" w:rsidP="007B10EA">
            <w:pPr>
              <w:suppressAutoHyphens/>
              <w:spacing w:after="0" w:line="240" w:lineRule="auto"/>
              <w:ind w:left="9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CC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</w:tcPr>
          <w:p w:rsidR="006D0E00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0E00" w:rsidRPr="00747563" w:rsidTr="007B10EA">
        <w:tc>
          <w:tcPr>
            <w:tcW w:w="3567" w:type="pct"/>
            <w:gridSpan w:val="2"/>
          </w:tcPr>
          <w:p w:rsidR="006D0E00" w:rsidRPr="002F0303" w:rsidRDefault="006D0E00" w:rsidP="007B10E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61" w:type="pct"/>
            <w:vAlign w:val="center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0303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90" w:type="pct"/>
          </w:tcPr>
          <w:p w:rsidR="006D0E00" w:rsidRPr="002F0303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6D0E00" w:rsidRPr="000F21A5" w:rsidRDefault="006D0E00" w:rsidP="007B10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D0E00" w:rsidRDefault="006D0E00" w:rsidP="006D0E00">
      <w:pPr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Default="006D0E00" w:rsidP="006D0E00">
      <w:pPr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D0E00" w:rsidRPr="00D07F49" w:rsidRDefault="006D0E00" w:rsidP="006D0E00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D07F49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D07F49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:rsidR="006D0E00" w:rsidRPr="00D07F49" w:rsidRDefault="006D0E00" w:rsidP="006D0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 xml:space="preserve">           3.1. Требования к минимальному материально-техническому обеспечению</w:t>
      </w:r>
    </w:p>
    <w:p w:rsidR="006D0E00" w:rsidRPr="00A47524" w:rsidRDefault="006D0E00" w:rsidP="006D0E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A47524">
        <w:rPr>
          <w:rFonts w:ascii="Times New Roman" w:hAnsi="Times New Roman" w:cs="Times New Roman"/>
          <w:iCs/>
          <w:sz w:val="24"/>
          <w:szCs w:val="24"/>
        </w:rPr>
        <w:t>«Социально-экономических дисциплин».</w:t>
      </w:r>
      <w:r w:rsidRPr="00A475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E00" w:rsidRPr="00D07F49" w:rsidRDefault="006D0E00" w:rsidP="006D0E0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47524">
        <w:rPr>
          <w:rFonts w:ascii="Times New Roman" w:hAnsi="Times New Roman" w:cs="Times New Roman"/>
          <w:sz w:val="24"/>
          <w:szCs w:val="24"/>
        </w:rPr>
        <w:t>Кабинет</w:t>
      </w:r>
      <w:r w:rsidRPr="00A475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47524">
        <w:rPr>
          <w:rFonts w:ascii="Times New Roman" w:hAnsi="Times New Roman" w:cs="Times New Roman"/>
          <w:iCs/>
          <w:sz w:val="24"/>
          <w:szCs w:val="24"/>
        </w:rPr>
        <w:t>«Социально-экономических дисциплин»</w:t>
      </w:r>
      <w:r w:rsidRPr="00D07F49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</w:t>
      </w:r>
      <w:r w:rsidRPr="00D07F4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D07F49">
        <w:rPr>
          <w:rFonts w:ascii="Times New Roman" w:hAnsi="Times New Roman" w:cs="Times New Roman"/>
          <w:sz w:val="24"/>
          <w:szCs w:val="24"/>
          <w:lang w:eastAsia="en-US"/>
        </w:rPr>
        <w:t>посадочными местами по количеству студентов, рабочим место преподавателя, демонстрационными пособиями, учебной доской; техническими средствами обучения: мультимедийным проектором, мультимедийными средствами.</w:t>
      </w:r>
    </w:p>
    <w:p w:rsidR="006D0E00" w:rsidRPr="00D07F49" w:rsidRDefault="006D0E00" w:rsidP="006D0E0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D0E00" w:rsidRPr="00D07F49" w:rsidRDefault="006D0E00" w:rsidP="006D0E00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имеет п</w:t>
      </w:r>
      <w:r w:rsidRPr="00D07F49">
        <w:rPr>
          <w:rFonts w:ascii="Times New Roman" w:hAnsi="Times New Roman" w:cs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 w:rsidRPr="00D07F49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D07F49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процессе.</w:t>
      </w:r>
    </w:p>
    <w:p w:rsidR="006D0E00" w:rsidRPr="00D07F49" w:rsidRDefault="006D0E00" w:rsidP="006D0E00">
      <w:pPr>
        <w:spacing w:line="240" w:lineRule="auto"/>
        <w:ind w:left="360" w:firstLine="3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F49">
        <w:rPr>
          <w:rFonts w:ascii="Times New Roman" w:hAnsi="Times New Roman" w:cs="Times New Roman"/>
          <w:b/>
          <w:sz w:val="24"/>
          <w:szCs w:val="24"/>
        </w:rPr>
        <w:t>3.2.1. Основные источники</w:t>
      </w:r>
    </w:p>
    <w:p w:rsidR="006D0E00" w:rsidRPr="00D07F49" w:rsidRDefault="006D0E00" w:rsidP="006D0E00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 xml:space="preserve">         Электронные ресурсы</w:t>
      </w:r>
    </w:p>
    <w:p w:rsidR="006D0E00" w:rsidRPr="00D07F49" w:rsidRDefault="006D0E00" w:rsidP="006D0E00">
      <w:pPr>
        <w:spacing w:line="240" w:lineRule="auto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07F4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1.Корягина, Н. А. </w:t>
      </w:r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Психология общения: учебник и практикум для среднего профессионального образования / Н. А. </w:t>
      </w:r>
      <w:proofErr w:type="spell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Корягина</w:t>
      </w:r>
      <w:proofErr w:type="spellEnd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Н. В. Антонова, С. В. Овсянникова. — Москва: Издательство Юрайт, 2019. — 437 с. — (Профессиональное образование). — ISBN 978-5-534-00962-0. — Текст: электронный // ЭБС Юрайт [сайт]. — URL: </w:t>
      </w:r>
      <w:hyperlink r:id="rId11" w:tgtFrame="_blank" w:history="1">
        <w:r w:rsidRPr="00D07F49">
          <w:rPr>
            <w:rStyle w:val="a5"/>
            <w:rFonts w:ascii="Times New Roman" w:hAnsi="Times New Roman" w:cs="Times New Roman"/>
            <w:color w:val="0070C0"/>
            <w:sz w:val="24"/>
            <w:szCs w:val="24"/>
            <w:shd w:val="clear" w:color="auto" w:fill="FFFFFF"/>
          </w:rPr>
          <w:t>https://urait.ru/bcode/413575</w:t>
        </w:r>
      </w:hyperlink>
    </w:p>
    <w:p w:rsidR="006D0E00" w:rsidRPr="00D07F49" w:rsidRDefault="006D0E00" w:rsidP="006D0E00">
      <w:pPr>
        <w:spacing w:line="240" w:lineRule="auto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07F4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2.Панфилова, А. П. </w:t>
      </w:r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Культура речи и деловое общение в 2 ч. Часть 1: учебник и практикум для академического </w:t>
      </w:r>
      <w:proofErr w:type="spell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/ А. П. Панфилова, А. В. </w:t>
      </w:r>
      <w:proofErr w:type="spell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Долматов</w:t>
      </w:r>
      <w:proofErr w:type="spellEnd"/>
      <w:proofErr w:type="gram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;</w:t>
      </w:r>
      <w:proofErr w:type="gramEnd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 общей редакцией А. П. Панфиловой. — Москва: </w:t>
      </w:r>
      <w:proofErr w:type="gram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Издательство Юрайт, 2019. — 231 с. — (Бакалавр.</w:t>
      </w:r>
      <w:proofErr w:type="gramEnd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Академический курс).</w:t>
      </w:r>
      <w:proofErr w:type="gramEnd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 ISBN 978-5-534-04378-5. — Текст: электронный // ЭБС Юрайт [сайт]. — URL</w:t>
      </w:r>
      <w:r w:rsidRPr="00D07F49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: </w:t>
      </w:r>
      <w:hyperlink r:id="rId12" w:tgtFrame="_blank" w:history="1">
        <w:r w:rsidRPr="00D07F49">
          <w:rPr>
            <w:rStyle w:val="a5"/>
            <w:rFonts w:ascii="Times New Roman" w:hAnsi="Times New Roman" w:cs="Times New Roman"/>
            <w:color w:val="0070C0"/>
            <w:sz w:val="24"/>
            <w:szCs w:val="24"/>
            <w:shd w:val="clear" w:color="auto" w:fill="FFFFFF"/>
          </w:rPr>
          <w:t>https://urait.ru/bcode/421119</w:t>
        </w:r>
      </w:hyperlink>
    </w:p>
    <w:p w:rsidR="006D0E00" w:rsidRPr="00D07F49" w:rsidRDefault="006D0E00" w:rsidP="006D0E00">
      <w:pPr>
        <w:spacing w:line="240" w:lineRule="auto"/>
        <w:ind w:left="360" w:firstLine="207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t xml:space="preserve">3.2.2 Дополнительные источники </w:t>
      </w:r>
    </w:p>
    <w:p w:rsidR="006D0E00" w:rsidRPr="00D07F49" w:rsidRDefault="006D0E00" w:rsidP="006D0E00">
      <w:pPr>
        <w:tabs>
          <w:tab w:val="left" w:pos="426"/>
          <w:tab w:val="left" w:pos="993"/>
        </w:tabs>
        <w:spacing w:after="0" w:line="240" w:lineRule="auto"/>
        <w:ind w:firstLine="207"/>
        <w:contextualSpacing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  <w:r w:rsidRPr="00D07F4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     </w:t>
      </w:r>
      <w:r w:rsidRPr="00D07F49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Электронные ресурсы</w:t>
      </w:r>
    </w:p>
    <w:p w:rsidR="006D0E00" w:rsidRPr="00D07F49" w:rsidRDefault="006D0E00" w:rsidP="006D0E00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07F4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1.Столяренко, Л. Д. </w:t>
      </w:r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Социальная психология: учебное пособие для среднего профессионального образования / Л. Д. Столяренко, В. Е. Столяренко. — 4-е изд., перераб. и доп. — Москва: Издательство Юрайт, 2019. — 219 с. — (Профессиональное образование). — ISBN 978-5-534-02433-3. — Текст: электронный // ЭБС Юрайт [сайт]. — URL: </w:t>
      </w:r>
      <w:hyperlink r:id="rId13" w:tgtFrame="_blank" w:history="1">
        <w:r w:rsidRPr="00D07F49">
          <w:rPr>
            <w:rStyle w:val="a5"/>
            <w:rFonts w:ascii="Times New Roman" w:hAnsi="Times New Roman" w:cs="Times New Roman"/>
            <w:color w:val="0070C0"/>
            <w:sz w:val="24"/>
            <w:szCs w:val="24"/>
            <w:shd w:val="clear" w:color="auto" w:fill="FFFFFF"/>
          </w:rPr>
          <w:t>https://urait.ru/bcode/413670</w:t>
        </w:r>
      </w:hyperlink>
    </w:p>
    <w:p w:rsidR="006D0E00" w:rsidRPr="00D07F49" w:rsidRDefault="006D0E00" w:rsidP="006D0E00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07F4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2.Корягина, Н. А. </w:t>
      </w:r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Психология общения: учебник и практикум для среднего профессионального образования / Н. А. </w:t>
      </w:r>
      <w:proofErr w:type="spellStart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Корягина</w:t>
      </w:r>
      <w:proofErr w:type="spellEnd"/>
      <w:r w:rsidRPr="00D07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Н. В. Антонова, С. В. Овсянникова. — Москва: Издательство Юрайт, 2019. — 437 с. — (Профессиональное образование). — ISBN 978-5-534-00962-0. — Текст: электронный // ЭБС Юрайт [сайт]. — URL: </w:t>
      </w:r>
      <w:hyperlink r:id="rId14" w:tgtFrame="_blank" w:history="1">
        <w:r w:rsidRPr="00D07F49">
          <w:rPr>
            <w:rStyle w:val="a5"/>
            <w:rFonts w:ascii="Times New Roman" w:hAnsi="Times New Roman" w:cs="Times New Roman"/>
            <w:color w:val="0070C0"/>
            <w:sz w:val="24"/>
            <w:szCs w:val="24"/>
            <w:shd w:val="clear" w:color="auto" w:fill="FFFFFF"/>
          </w:rPr>
          <w:t>https://urait.ru/bcode/399392</w:t>
        </w:r>
      </w:hyperlink>
      <w:r w:rsidRPr="00D07F49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 </w:t>
      </w: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7F49">
        <w:rPr>
          <w:rFonts w:ascii="Times New Roman" w:hAnsi="Times New Roman" w:cs="Times New Roman"/>
          <w:i/>
          <w:iCs/>
          <w:sz w:val="24"/>
          <w:szCs w:val="24"/>
        </w:rPr>
        <w:tab/>
      </w:r>
      <w:bookmarkStart w:id="8" w:name="_Toc283296936"/>
      <w:bookmarkStart w:id="9" w:name="_Toc283648319"/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Pr="00A47524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D0E00" w:rsidRPr="00D07F49" w:rsidRDefault="006D0E00" w:rsidP="006D0E0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F49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8"/>
      <w:bookmarkEnd w:id="9"/>
    </w:p>
    <w:p w:rsidR="006D0E00" w:rsidRPr="00D358E4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      Контроль и оценка результатов освоения учебной дисциплины осуществляется преподавателем в процессе проведения практических занятий, </w:t>
      </w:r>
      <w:r>
        <w:rPr>
          <w:rFonts w:ascii="Times New Roman" w:hAnsi="Times New Roman" w:cs="Times New Roman"/>
          <w:sz w:val="24"/>
          <w:szCs w:val="24"/>
        </w:rPr>
        <w:t xml:space="preserve">оценивания результатов подготовки </w:t>
      </w:r>
      <w:r w:rsidRPr="00D358E4">
        <w:rPr>
          <w:rFonts w:ascii="Times New Roman" w:hAnsi="Times New Roman" w:cs="Times New Roman"/>
          <w:bCs/>
          <w:sz w:val="24"/>
          <w:szCs w:val="24"/>
        </w:rPr>
        <w:t>информационных сообщений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58E4">
        <w:rPr>
          <w:rFonts w:ascii="Times New Roman" w:hAnsi="Times New Roman" w:cs="Times New Roman"/>
          <w:bCs/>
          <w:sz w:val="24"/>
          <w:szCs w:val="24"/>
        </w:rPr>
        <w:t xml:space="preserve">решения </w:t>
      </w:r>
      <w:proofErr w:type="gramStart"/>
      <w:r w:rsidRPr="00D358E4">
        <w:rPr>
          <w:rFonts w:ascii="Times New Roman" w:hAnsi="Times New Roman" w:cs="Times New Roman"/>
          <w:bCs/>
          <w:sz w:val="24"/>
          <w:szCs w:val="24"/>
        </w:rPr>
        <w:t>кейс-задач</w:t>
      </w:r>
      <w:proofErr w:type="gramEnd"/>
      <w:r w:rsidRPr="00D358E4">
        <w:rPr>
          <w:rFonts w:ascii="Times New Roman" w:hAnsi="Times New Roman" w:cs="Times New Roman"/>
          <w:bCs/>
          <w:sz w:val="24"/>
          <w:szCs w:val="24"/>
        </w:rPr>
        <w:t xml:space="preserve">, проведения круглого стола, </w:t>
      </w:r>
      <w:r>
        <w:rPr>
          <w:rFonts w:ascii="Times New Roman" w:hAnsi="Times New Roman" w:cs="Times New Roman"/>
          <w:bCs/>
          <w:sz w:val="24"/>
          <w:szCs w:val="24"/>
        </w:rPr>
        <w:t>выполнения</w:t>
      </w:r>
      <w:r w:rsidRPr="00D358E4">
        <w:rPr>
          <w:rFonts w:ascii="Times New Roman" w:hAnsi="Times New Roman" w:cs="Times New Roman"/>
          <w:bCs/>
          <w:sz w:val="24"/>
          <w:szCs w:val="24"/>
        </w:rPr>
        <w:t xml:space="preserve"> практических упражнений.</w:t>
      </w:r>
    </w:p>
    <w:p w:rsidR="006D0E00" w:rsidRPr="00D07F49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         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6D0E00" w:rsidRPr="00D07F49" w:rsidRDefault="006D0E00" w:rsidP="006D0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         Текущий контроль проводится в форме оценки </w:t>
      </w:r>
      <w:r>
        <w:rPr>
          <w:rFonts w:ascii="Times New Roman" w:hAnsi="Times New Roman" w:cs="Times New Roman"/>
          <w:sz w:val="24"/>
          <w:szCs w:val="24"/>
        </w:rPr>
        <w:t>выполнения практических заданий</w:t>
      </w:r>
      <w:r w:rsidRPr="00D07F4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proofErr w:type="gramStart"/>
      <w:r w:rsidRPr="00D07F49">
        <w:rPr>
          <w:rFonts w:ascii="Times New Roman" w:hAnsi="Times New Roman" w:cs="Times New Roman"/>
          <w:sz w:val="24"/>
          <w:szCs w:val="24"/>
        </w:rPr>
        <w:t>кейс-задачи</w:t>
      </w:r>
      <w:proofErr w:type="gramEnd"/>
      <w:r w:rsidRPr="00D07F4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участия в работе </w:t>
      </w:r>
      <w:r w:rsidRPr="00D07F49">
        <w:rPr>
          <w:rFonts w:ascii="Times New Roman" w:hAnsi="Times New Roman" w:cs="Times New Roman"/>
          <w:sz w:val="24"/>
          <w:szCs w:val="24"/>
        </w:rPr>
        <w:t>круглого стола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выполнения</w:t>
      </w:r>
      <w:r w:rsidRPr="00D358E4">
        <w:rPr>
          <w:rFonts w:ascii="Times New Roman" w:hAnsi="Times New Roman" w:cs="Times New Roman"/>
          <w:bCs/>
          <w:sz w:val="24"/>
          <w:szCs w:val="24"/>
        </w:rPr>
        <w:t xml:space="preserve"> практических упражнений</w:t>
      </w:r>
      <w:r w:rsidRPr="00D07F49">
        <w:rPr>
          <w:rFonts w:ascii="Times New Roman" w:hAnsi="Times New Roman" w:cs="Times New Roman"/>
          <w:sz w:val="24"/>
          <w:szCs w:val="24"/>
        </w:rPr>
        <w:t>.</w:t>
      </w:r>
    </w:p>
    <w:p w:rsidR="006D0E00" w:rsidRPr="00D07F49" w:rsidRDefault="006D0E00" w:rsidP="006D0E00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07F49">
        <w:rPr>
          <w:rFonts w:ascii="Times New Roman" w:hAnsi="Times New Roman" w:cs="Times New Roman"/>
          <w:sz w:val="24"/>
          <w:szCs w:val="24"/>
        </w:rPr>
        <w:t xml:space="preserve">     Промежуточная аттестация проводится в форме зачета.</w:t>
      </w:r>
    </w:p>
    <w:p w:rsidR="006D0E00" w:rsidRPr="00D07F49" w:rsidRDefault="006D0E00" w:rsidP="006D0E0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3827"/>
        <w:gridCol w:w="2376"/>
      </w:tblGrid>
      <w:tr w:rsidR="006D0E00" w:rsidRPr="00D07F49" w:rsidTr="007B10EA">
        <w:tc>
          <w:tcPr>
            <w:tcW w:w="2024" w:type="pct"/>
          </w:tcPr>
          <w:p w:rsidR="006D0E00" w:rsidRPr="00A47524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  <w:p w:rsidR="006D0E00" w:rsidRPr="00A47524" w:rsidRDefault="006D0E00" w:rsidP="007B10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36" w:type="pct"/>
          </w:tcPr>
          <w:p w:rsidR="006D0E00" w:rsidRPr="00D07F49" w:rsidRDefault="006D0E00" w:rsidP="007B10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140" w:type="pct"/>
          </w:tcPr>
          <w:p w:rsidR="006D0E00" w:rsidRPr="00D07F49" w:rsidRDefault="006D0E00" w:rsidP="007B10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контроля и оценки</w:t>
            </w:r>
          </w:p>
        </w:tc>
      </w:tr>
      <w:tr w:rsidR="006D0E00" w:rsidRPr="00D07F49" w:rsidTr="007B10EA">
        <w:trPr>
          <w:trHeight w:val="1408"/>
        </w:trPr>
        <w:tc>
          <w:tcPr>
            <w:tcW w:w="2024" w:type="pct"/>
          </w:tcPr>
          <w:p w:rsidR="006D0E00" w:rsidRPr="000D731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Знать: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цель, структура и средства общения;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психологические основы деятельности коллектива;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З3 психологические особенности личности;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и ролевые ожидания в общении;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З5 техники и приемы общения, правила слушания;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ведения деловой беседы, деловых переговоров, деловых дискуссий;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механизмы взаимопонимания в общении;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З8 источники, причины, виды и способы разрешения конфликтов;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конфликтной личности;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З10 нравственные принципы общения.</w:t>
            </w: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</w:t>
            </w: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 xml:space="preserve"> 06.</w:t>
            </w:r>
          </w:p>
          <w:p w:rsidR="006D0E00" w:rsidRPr="00A47524" w:rsidRDefault="006D0E00" w:rsidP="007B10E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sz w:val="24"/>
                <w:szCs w:val="24"/>
              </w:rPr>
              <w:t>ЛР 1, ЛР 3, ЛР 5, ЛР 6, ЛР 7, ЛР 9, ЛР 11, ЛР 12, ЛР 13, ЛР 14, ЛР 15</w:t>
            </w:r>
          </w:p>
        </w:tc>
        <w:tc>
          <w:tcPr>
            <w:tcW w:w="1836" w:type="pct"/>
          </w:tcPr>
          <w:p w:rsidR="006D0E00" w:rsidRPr="000D7315" w:rsidRDefault="006D0E00" w:rsidP="007B1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«зачёт» выставляется обучающемуся, если он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задач.</w:t>
            </w:r>
          </w:p>
          <w:p w:rsidR="006D0E00" w:rsidRPr="000D731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Оценка «не зачёт» выставляется </w:t>
            </w:r>
            <w:proofErr w:type="gramStart"/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обучающемуся</w:t>
            </w:r>
            <w:proofErr w:type="gramEnd"/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140" w:type="pct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практических работ,</w:t>
            </w:r>
            <w:r w:rsidRPr="00D35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8E4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информационных сообщений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кейс-задачи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круглого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упражнений</w:t>
            </w:r>
          </w:p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:rsidR="006D0E00" w:rsidRPr="00D07F49" w:rsidRDefault="006D0E00" w:rsidP="007B10EA">
            <w:pPr>
              <w:pStyle w:val="a8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сдаче зачета</w:t>
            </w:r>
          </w:p>
        </w:tc>
      </w:tr>
      <w:tr w:rsidR="006D0E00" w:rsidRPr="00D07F49" w:rsidTr="007B10EA">
        <w:trPr>
          <w:trHeight w:val="2314"/>
        </w:trPr>
        <w:tc>
          <w:tcPr>
            <w:tcW w:w="2024" w:type="pct"/>
          </w:tcPr>
          <w:p w:rsidR="006D0E00" w:rsidRPr="000D731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Уметь: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техники и приемы эффективного общения для решения разного рода задач в профессиональной деятельности;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У3 находить разумные решения в конфликтных ситуациях, используя </w:t>
            </w: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различные виды и средства общения;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организовывать работу коллектива и команды; взаимодействовать внутри коллектива; 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У5 грамотно применять вербальные и невербальные средства общения;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 техники слушания, тренировки памяти и внимания;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выявлять </w:t>
            </w:r>
            <w:proofErr w:type="spell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конфликтогены</w:t>
            </w:r>
            <w:proofErr w:type="spell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D0E00" w:rsidRPr="00A47524" w:rsidRDefault="006D0E00" w:rsidP="007B10EA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У8 уметь разрабатывать стратегии поведения в стрессовых ситуациях;</w:t>
            </w:r>
          </w:p>
          <w:p w:rsidR="006D0E00" w:rsidRPr="00A47524" w:rsidRDefault="006D0E00" w:rsidP="007B10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Start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A4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</w:t>
            </w: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47524">
              <w:rPr>
                <w:rFonts w:ascii="Times New Roman" w:hAnsi="Times New Roman" w:cs="Times New Roman"/>
                <w:sz w:val="24"/>
                <w:szCs w:val="24"/>
              </w:rPr>
              <w:t xml:space="preserve"> 06.</w:t>
            </w:r>
          </w:p>
          <w:p w:rsidR="006D0E00" w:rsidRPr="00A47524" w:rsidRDefault="006D0E00" w:rsidP="007B1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524">
              <w:rPr>
                <w:rFonts w:ascii="Times New Roman" w:hAnsi="Times New Roman" w:cs="Times New Roman"/>
                <w:sz w:val="24"/>
                <w:szCs w:val="24"/>
              </w:rPr>
              <w:t>ЛР 1, ЛР 3, ЛР 5, ЛР 6, ЛР 7, ЛР 9, ЛР 11, ЛР 12, ЛР 13, ЛР 14, ЛР   15.</w:t>
            </w:r>
          </w:p>
        </w:tc>
        <w:tc>
          <w:tcPr>
            <w:tcW w:w="1836" w:type="pct"/>
          </w:tcPr>
          <w:p w:rsidR="006D0E00" w:rsidRPr="000D7315" w:rsidRDefault="006D0E00" w:rsidP="007B10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Оценка «зачёт» выставляется обучающемуся, если он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</w:t>
            </w:r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разносторонними навыками и приемами выполнения практических задач.</w:t>
            </w:r>
          </w:p>
          <w:p w:rsidR="006D0E00" w:rsidRPr="000D7315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Оценка «не зачёт» выставляется </w:t>
            </w:r>
            <w:proofErr w:type="gramStart"/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обучающемуся</w:t>
            </w:r>
            <w:proofErr w:type="gramEnd"/>
            <w:r w:rsidRPr="000D73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140" w:type="pct"/>
          </w:tcPr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практических работ,</w:t>
            </w:r>
            <w:r w:rsidRPr="00D35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8E4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информационных сообщений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кейс-задачи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круглого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D0E00" w:rsidRPr="00D358E4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58E4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упражнений</w:t>
            </w:r>
          </w:p>
          <w:p w:rsidR="006D0E00" w:rsidRPr="00D07F49" w:rsidRDefault="006D0E00" w:rsidP="007B1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:rsidR="006D0E00" w:rsidRPr="00D07F49" w:rsidRDefault="006D0E00" w:rsidP="007B10E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при сдаче зачета</w:t>
            </w:r>
          </w:p>
        </w:tc>
      </w:tr>
    </w:tbl>
    <w:p w:rsidR="006D0E00" w:rsidRPr="00D07F49" w:rsidRDefault="006D0E00" w:rsidP="006D0E0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0E00" w:rsidRPr="00D07F49" w:rsidRDefault="006D0E00" w:rsidP="006D0E0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7F49" w:rsidRPr="006D0E00" w:rsidRDefault="00D07F49" w:rsidP="006D0E00"/>
    <w:sectPr w:rsidR="00D07F49" w:rsidRPr="006D0E00" w:rsidSect="003A435D">
      <w:footerReference w:type="default" r:id="rId15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4EE" w:rsidRDefault="00DB64EE" w:rsidP="00FF2950">
      <w:pPr>
        <w:spacing w:after="0" w:line="240" w:lineRule="auto"/>
      </w:pPr>
      <w:r>
        <w:separator/>
      </w:r>
    </w:p>
  </w:endnote>
  <w:endnote w:type="continuationSeparator" w:id="0">
    <w:p w:rsidR="00DB64EE" w:rsidRDefault="00DB64EE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06" w:rsidRPr="003A435D" w:rsidRDefault="00132A94" w:rsidP="0006471B">
    <w:pPr>
      <w:pStyle w:val="a3"/>
      <w:framePr w:wrap="auto" w:vAnchor="text" w:hAnchor="margin" w:xAlign="right" w:y="1"/>
      <w:rPr>
        <w:rStyle w:val="af1"/>
        <w:sz w:val="22"/>
        <w:szCs w:val="22"/>
      </w:rPr>
    </w:pPr>
    <w:r w:rsidRPr="003A435D">
      <w:rPr>
        <w:rStyle w:val="af1"/>
        <w:sz w:val="22"/>
        <w:szCs w:val="22"/>
      </w:rPr>
      <w:fldChar w:fldCharType="begin"/>
    </w:r>
    <w:r w:rsidR="00450F06" w:rsidRPr="003A435D">
      <w:rPr>
        <w:rStyle w:val="af1"/>
        <w:sz w:val="22"/>
        <w:szCs w:val="22"/>
      </w:rPr>
      <w:instrText xml:space="preserve">PAGE  </w:instrText>
    </w:r>
    <w:r w:rsidRPr="003A435D">
      <w:rPr>
        <w:rStyle w:val="af1"/>
        <w:sz w:val="22"/>
        <w:szCs w:val="22"/>
      </w:rPr>
      <w:fldChar w:fldCharType="separate"/>
    </w:r>
    <w:r w:rsidR="00DB1557">
      <w:rPr>
        <w:rStyle w:val="af1"/>
        <w:noProof/>
        <w:sz w:val="22"/>
        <w:szCs w:val="22"/>
      </w:rPr>
      <w:t>2</w:t>
    </w:r>
    <w:r w:rsidRPr="003A435D">
      <w:rPr>
        <w:rStyle w:val="af1"/>
        <w:sz w:val="22"/>
        <w:szCs w:val="22"/>
      </w:rPr>
      <w:fldChar w:fldCharType="end"/>
    </w:r>
  </w:p>
  <w:p w:rsidR="00450F06" w:rsidRPr="00052143" w:rsidRDefault="00450F06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4EE" w:rsidRDefault="00DB64EE" w:rsidP="00FF2950">
      <w:pPr>
        <w:spacing w:after="0" w:line="240" w:lineRule="auto"/>
      </w:pPr>
      <w:r>
        <w:separator/>
      </w:r>
    </w:p>
  </w:footnote>
  <w:footnote w:type="continuationSeparator" w:id="0">
    <w:p w:rsidR="00DB64EE" w:rsidRDefault="00DB64EE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3E1FBA"/>
    <w:multiLevelType w:val="hybridMultilevel"/>
    <w:tmpl w:val="53485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C750A"/>
    <w:multiLevelType w:val="hybridMultilevel"/>
    <w:tmpl w:val="B2B08D0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>
    <w:nsid w:val="461719D5"/>
    <w:multiLevelType w:val="hybridMultilevel"/>
    <w:tmpl w:val="76D2E45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14"/>
  </w:num>
  <w:num w:numId="5">
    <w:abstractNumId w:val="0"/>
  </w:num>
  <w:num w:numId="6">
    <w:abstractNumId w:val="6"/>
  </w:num>
  <w:num w:numId="7">
    <w:abstractNumId w:val="19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  <w:num w:numId="12">
    <w:abstractNumId w:val="18"/>
  </w:num>
  <w:num w:numId="13">
    <w:abstractNumId w:val="16"/>
  </w:num>
  <w:num w:numId="14">
    <w:abstractNumId w:val="10"/>
  </w:num>
  <w:num w:numId="15">
    <w:abstractNumId w:val="11"/>
  </w:num>
  <w:num w:numId="16">
    <w:abstractNumId w:val="2"/>
  </w:num>
  <w:num w:numId="17">
    <w:abstractNumId w:val="1"/>
  </w:num>
  <w:num w:numId="18">
    <w:abstractNumId w:val="13"/>
  </w:num>
  <w:num w:numId="19">
    <w:abstractNumId w:val="12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3C6E"/>
    <w:rsid w:val="000053D7"/>
    <w:rsid w:val="00006F05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0D9C"/>
    <w:rsid w:val="00096489"/>
    <w:rsid w:val="000A18AE"/>
    <w:rsid w:val="000B484E"/>
    <w:rsid w:val="000C1420"/>
    <w:rsid w:val="000C4A41"/>
    <w:rsid w:val="000C66FF"/>
    <w:rsid w:val="000C75E3"/>
    <w:rsid w:val="000D7315"/>
    <w:rsid w:val="000F21A5"/>
    <w:rsid w:val="000F22BF"/>
    <w:rsid w:val="00100896"/>
    <w:rsid w:val="00101F95"/>
    <w:rsid w:val="00105A59"/>
    <w:rsid w:val="0011400C"/>
    <w:rsid w:val="00124D46"/>
    <w:rsid w:val="00131CCF"/>
    <w:rsid w:val="00131FC7"/>
    <w:rsid w:val="00132A94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205F1E"/>
    <w:rsid w:val="0022138C"/>
    <w:rsid w:val="00222A14"/>
    <w:rsid w:val="00225941"/>
    <w:rsid w:val="0023285E"/>
    <w:rsid w:val="00237D9D"/>
    <w:rsid w:val="00261E3B"/>
    <w:rsid w:val="00262E0D"/>
    <w:rsid w:val="002651D6"/>
    <w:rsid w:val="002664E1"/>
    <w:rsid w:val="0028594E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0303"/>
    <w:rsid w:val="002F776B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47B9"/>
    <w:rsid w:val="0037611E"/>
    <w:rsid w:val="003A435D"/>
    <w:rsid w:val="003B1564"/>
    <w:rsid w:val="003B5192"/>
    <w:rsid w:val="003B7B15"/>
    <w:rsid w:val="003C1C13"/>
    <w:rsid w:val="003C6AB0"/>
    <w:rsid w:val="003D5448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0F06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96654"/>
    <w:rsid w:val="00497A35"/>
    <w:rsid w:val="004A5343"/>
    <w:rsid w:val="004B10DF"/>
    <w:rsid w:val="004B5530"/>
    <w:rsid w:val="004B5729"/>
    <w:rsid w:val="004B79BB"/>
    <w:rsid w:val="004C2C4C"/>
    <w:rsid w:val="004D260F"/>
    <w:rsid w:val="004D3F18"/>
    <w:rsid w:val="004D55A6"/>
    <w:rsid w:val="004D7C51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762"/>
    <w:rsid w:val="00591766"/>
    <w:rsid w:val="00595E08"/>
    <w:rsid w:val="005A3820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0E00"/>
    <w:rsid w:val="006D5204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86D3F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C7598"/>
    <w:rsid w:val="007D30BE"/>
    <w:rsid w:val="007D7DB9"/>
    <w:rsid w:val="007E1156"/>
    <w:rsid w:val="007E5AB2"/>
    <w:rsid w:val="007E6276"/>
    <w:rsid w:val="00807629"/>
    <w:rsid w:val="00812569"/>
    <w:rsid w:val="0081580F"/>
    <w:rsid w:val="00840A84"/>
    <w:rsid w:val="00844B6E"/>
    <w:rsid w:val="00846DAB"/>
    <w:rsid w:val="008542B4"/>
    <w:rsid w:val="0086048B"/>
    <w:rsid w:val="008636D1"/>
    <w:rsid w:val="00884BC1"/>
    <w:rsid w:val="00885B2C"/>
    <w:rsid w:val="008D0FA1"/>
    <w:rsid w:val="008E14EF"/>
    <w:rsid w:val="008F6601"/>
    <w:rsid w:val="0092089B"/>
    <w:rsid w:val="00926295"/>
    <w:rsid w:val="009304F3"/>
    <w:rsid w:val="009336C3"/>
    <w:rsid w:val="009371B1"/>
    <w:rsid w:val="009550CA"/>
    <w:rsid w:val="00963787"/>
    <w:rsid w:val="00966C1F"/>
    <w:rsid w:val="00967BAD"/>
    <w:rsid w:val="00967DD3"/>
    <w:rsid w:val="00971C8D"/>
    <w:rsid w:val="009954BB"/>
    <w:rsid w:val="00995BC2"/>
    <w:rsid w:val="0099663E"/>
    <w:rsid w:val="009B3A9D"/>
    <w:rsid w:val="009D1225"/>
    <w:rsid w:val="009F092B"/>
    <w:rsid w:val="009F22FD"/>
    <w:rsid w:val="00A132C7"/>
    <w:rsid w:val="00A2090F"/>
    <w:rsid w:val="00A2318F"/>
    <w:rsid w:val="00A33678"/>
    <w:rsid w:val="00A34BEB"/>
    <w:rsid w:val="00A41543"/>
    <w:rsid w:val="00A43ECA"/>
    <w:rsid w:val="00A47524"/>
    <w:rsid w:val="00A5510D"/>
    <w:rsid w:val="00A57EB9"/>
    <w:rsid w:val="00A626D3"/>
    <w:rsid w:val="00A70002"/>
    <w:rsid w:val="00A703A3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11B0"/>
    <w:rsid w:val="00AE2E7A"/>
    <w:rsid w:val="00AE774D"/>
    <w:rsid w:val="00AF538E"/>
    <w:rsid w:val="00B01A2A"/>
    <w:rsid w:val="00B01B60"/>
    <w:rsid w:val="00B0580B"/>
    <w:rsid w:val="00B17A88"/>
    <w:rsid w:val="00B26BD5"/>
    <w:rsid w:val="00B33417"/>
    <w:rsid w:val="00B33CA9"/>
    <w:rsid w:val="00B3524A"/>
    <w:rsid w:val="00B35CF0"/>
    <w:rsid w:val="00B415B8"/>
    <w:rsid w:val="00B44BC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4B1F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3D71"/>
    <w:rsid w:val="00CA5543"/>
    <w:rsid w:val="00CA5DB3"/>
    <w:rsid w:val="00CA624D"/>
    <w:rsid w:val="00CB0418"/>
    <w:rsid w:val="00CB67EB"/>
    <w:rsid w:val="00CC019D"/>
    <w:rsid w:val="00CC6B18"/>
    <w:rsid w:val="00CD73F1"/>
    <w:rsid w:val="00CE415C"/>
    <w:rsid w:val="00CE5F9C"/>
    <w:rsid w:val="00CF2E51"/>
    <w:rsid w:val="00D02FA0"/>
    <w:rsid w:val="00D07BC6"/>
    <w:rsid w:val="00D07F49"/>
    <w:rsid w:val="00D32E7F"/>
    <w:rsid w:val="00D335C4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1557"/>
    <w:rsid w:val="00DB64EE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DF3FB6"/>
    <w:rsid w:val="00E06F74"/>
    <w:rsid w:val="00E11969"/>
    <w:rsid w:val="00E16A4E"/>
    <w:rsid w:val="00E24667"/>
    <w:rsid w:val="00E32D82"/>
    <w:rsid w:val="00E42078"/>
    <w:rsid w:val="00E44EE1"/>
    <w:rsid w:val="00E46E5E"/>
    <w:rsid w:val="00E47E24"/>
    <w:rsid w:val="00E5138C"/>
    <w:rsid w:val="00E5256B"/>
    <w:rsid w:val="00E55B4F"/>
    <w:rsid w:val="00E60526"/>
    <w:rsid w:val="00E63668"/>
    <w:rsid w:val="00E6423B"/>
    <w:rsid w:val="00E71DE1"/>
    <w:rsid w:val="00E724CA"/>
    <w:rsid w:val="00E814BC"/>
    <w:rsid w:val="00E9548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A5C94"/>
    <w:rsid w:val="00FB6D83"/>
    <w:rsid w:val="00FC2178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,List Paragraph"/>
    <w:basedOn w:val="a"/>
    <w:link w:val="a9"/>
    <w:uiPriority w:val="99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aliases w:val="Обычный (Web)"/>
    <w:basedOn w:val="a"/>
    <w:link w:val="af0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1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"/>
    <w:link w:val="af"/>
    <w:uiPriority w:val="99"/>
    <w:locked/>
    <w:rsid w:val="00225941"/>
    <w:rPr>
      <w:rFonts w:cs="Calibri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"/>
    <w:link w:val="a8"/>
    <w:uiPriority w:val="99"/>
    <w:qFormat/>
    <w:locked/>
    <w:rsid w:val="00225941"/>
    <w:rPr>
      <w:rFonts w:cs="Calibri"/>
      <w:sz w:val="22"/>
      <w:szCs w:val="22"/>
    </w:rPr>
  </w:style>
  <w:style w:type="paragraph" w:customStyle="1" w:styleId="af2">
    <w:name w:val="СВЕЛ таб/спис"/>
    <w:basedOn w:val="a"/>
    <w:link w:val="af3"/>
    <w:qFormat/>
    <w:rsid w:val="00FC217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СВЕЛ таб/спис Знак"/>
    <w:link w:val="af2"/>
    <w:locked/>
    <w:rsid w:val="00FC2178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1367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2111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1357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3993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CCB7D-D231-42A9-83A7-06E87C1F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4315</Words>
  <Characters>30991</Characters>
  <Application>Microsoft Office Word</Application>
  <DocSecurity>0</DocSecurity>
  <Lines>258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Чедия</cp:lastModifiedBy>
  <cp:revision>5</cp:revision>
  <cp:lastPrinted>2019-12-18T08:38:00Z</cp:lastPrinted>
  <dcterms:created xsi:type="dcterms:W3CDTF">2023-09-17T11:21:00Z</dcterms:created>
  <dcterms:modified xsi:type="dcterms:W3CDTF">2024-09-06T08:41:00Z</dcterms:modified>
</cp:coreProperties>
</file>